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9E89" w14:textId="77777777" w:rsidR="007A6F1A" w:rsidRPr="007A6F1A" w:rsidRDefault="007A6F1A" w:rsidP="007A6F1A">
      <w:pPr>
        <w:rPr>
          <w:b/>
          <w:bCs/>
        </w:rPr>
      </w:pPr>
      <w:r w:rsidRPr="007A6F1A">
        <w:rPr>
          <w:b/>
          <w:bCs/>
        </w:rPr>
        <w:t>U.S. District Court</w:t>
      </w:r>
    </w:p>
    <w:p w14:paraId="7B00BFBD" w14:textId="3AE1EA59" w:rsidR="007A6F1A" w:rsidRDefault="007A6F1A" w:rsidP="007A6F1A">
      <w:pPr>
        <w:rPr>
          <w:b/>
          <w:bCs/>
        </w:rPr>
      </w:pPr>
      <w:r w:rsidRPr="007A6F1A">
        <w:rPr>
          <w:b/>
          <w:bCs/>
        </w:rPr>
        <w:t>District of Columbia</w:t>
      </w:r>
    </w:p>
    <w:p w14:paraId="07E827D6" w14:textId="77777777" w:rsidR="007A6F1A" w:rsidRPr="007A6F1A" w:rsidRDefault="007A6F1A" w:rsidP="007A6F1A">
      <w:pPr>
        <w:rPr>
          <w:b/>
          <w:bCs/>
        </w:rPr>
      </w:pPr>
    </w:p>
    <w:p w14:paraId="66C8AAEC" w14:textId="77777777" w:rsidR="007A6F1A" w:rsidRPr="007A6F1A" w:rsidRDefault="007A6F1A" w:rsidP="007A6F1A">
      <w:pPr>
        <w:jc w:val="both"/>
        <w:rPr>
          <w:b/>
          <w:bCs/>
        </w:rPr>
      </w:pPr>
      <w:r w:rsidRPr="007A6F1A">
        <w:rPr>
          <w:b/>
          <w:bCs/>
        </w:rPr>
        <w:t>Notice of Electronic Filing</w:t>
      </w:r>
    </w:p>
    <w:p w14:paraId="3B5203EA" w14:textId="77777777" w:rsidR="007A6F1A" w:rsidRDefault="007A6F1A" w:rsidP="007A6F1A">
      <w:pPr>
        <w:jc w:val="both"/>
      </w:pPr>
    </w:p>
    <w:p w14:paraId="43E0B18A" w14:textId="77777777" w:rsidR="00F76499" w:rsidRDefault="00F76499" w:rsidP="00F76499">
      <w:pPr>
        <w:jc w:val="both"/>
      </w:pPr>
      <w:r>
        <w:t xml:space="preserve">The following transaction was entered on 12/20/2021 at 4:44 PM EDT and filed on 12/20/2021 </w:t>
      </w:r>
    </w:p>
    <w:p w14:paraId="1E07E383" w14:textId="77777777" w:rsidR="00F76499" w:rsidRDefault="00F76499" w:rsidP="00F76499">
      <w:pPr>
        <w:jc w:val="both"/>
      </w:pPr>
      <w:r w:rsidRPr="0058728F">
        <w:rPr>
          <w:b/>
          <w:bCs/>
        </w:rPr>
        <w:t>Case Name</w:t>
      </w:r>
      <w:r>
        <w:t xml:space="preserve">: </w:t>
      </w:r>
      <w:r>
        <w:tab/>
        <w:t>NATIONAL ASSOCIATION FOR THE ADVANCEMENT OF COLORED PEOPLE v. UNITED STATES POSTAL SERVICE et al</w:t>
      </w:r>
    </w:p>
    <w:p w14:paraId="2FAFCD0A" w14:textId="77777777" w:rsidR="00F76499" w:rsidRDefault="00F76499" w:rsidP="00F76499">
      <w:pPr>
        <w:jc w:val="both"/>
      </w:pPr>
      <w:r w:rsidRPr="0058728F">
        <w:rPr>
          <w:b/>
          <w:bCs/>
        </w:rPr>
        <w:t>Case Number</w:t>
      </w:r>
      <w:r>
        <w:t>:</w:t>
      </w:r>
      <w:r>
        <w:tab/>
        <w:t>1:20-cv-02295-EGS</w:t>
      </w:r>
    </w:p>
    <w:p w14:paraId="0659D82C" w14:textId="77777777" w:rsidR="00F76499" w:rsidRPr="0058728F" w:rsidRDefault="00F76499" w:rsidP="00F76499">
      <w:pPr>
        <w:jc w:val="both"/>
        <w:rPr>
          <w:b/>
          <w:bCs/>
        </w:rPr>
      </w:pPr>
      <w:r w:rsidRPr="0058728F">
        <w:rPr>
          <w:b/>
          <w:bCs/>
        </w:rPr>
        <w:t>Filer:</w:t>
      </w:r>
      <w:r w:rsidRPr="0058728F">
        <w:rPr>
          <w:b/>
          <w:bCs/>
        </w:rPr>
        <w:tab/>
      </w:r>
    </w:p>
    <w:p w14:paraId="3FC6B3CD" w14:textId="77777777" w:rsidR="00F76499" w:rsidRDefault="00F76499" w:rsidP="00F76499">
      <w:pPr>
        <w:jc w:val="both"/>
      </w:pPr>
      <w:r w:rsidRPr="0058728F">
        <w:rPr>
          <w:b/>
          <w:bCs/>
        </w:rPr>
        <w:t>Document Number</w:t>
      </w:r>
      <w:r>
        <w:t>:</w:t>
      </w:r>
      <w:r>
        <w:tab/>
        <w:t xml:space="preserve">No document attached </w:t>
      </w:r>
    </w:p>
    <w:p w14:paraId="44EC9291" w14:textId="77777777" w:rsidR="00F76499" w:rsidRDefault="00F76499" w:rsidP="00F76499">
      <w:pPr>
        <w:jc w:val="both"/>
      </w:pPr>
      <w:r>
        <w:tab/>
      </w:r>
    </w:p>
    <w:p w14:paraId="349EEFCB" w14:textId="77777777" w:rsidR="007C14FF" w:rsidRPr="007C14FF" w:rsidRDefault="007C14FF" w:rsidP="007C14FF">
      <w:pPr>
        <w:jc w:val="both"/>
        <w:rPr>
          <w:b/>
          <w:bCs/>
        </w:rPr>
      </w:pPr>
      <w:r w:rsidRPr="007C14FF">
        <w:rPr>
          <w:b/>
          <w:bCs/>
        </w:rPr>
        <w:t xml:space="preserve">Docket Text: </w:t>
      </w:r>
    </w:p>
    <w:p w14:paraId="11985B77" w14:textId="4AC38B4D" w:rsidR="00AF04CE" w:rsidRPr="007C14FF" w:rsidRDefault="007C14FF" w:rsidP="007C14FF">
      <w:pPr>
        <w:jc w:val="both"/>
        <w:rPr>
          <w:color w:val="0070C0"/>
        </w:rPr>
      </w:pPr>
      <w:r w:rsidRPr="007C14FF">
        <w:rPr>
          <w:b/>
          <w:bCs/>
          <w:color w:val="0070C0"/>
        </w:rPr>
        <w:t>MINUTE ORDER.</w:t>
      </w:r>
      <w:r w:rsidR="00F76499">
        <w:t xml:space="preserve"> </w:t>
      </w:r>
      <w:r w:rsidR="00F76499" w:rsidRPr="0058728F">
        <w:rPr>
          <w:b/>
          <w:bCs/>
          <w:color w:val="4472C4" w:themeColor="accent1"/>
        </w:rPr>
        <w:t>In view of [170] stipulation of settlement and proposed order, the Court hereby dismisses this case with prejudice. The terms presented in the stipulation and order are hereby incorporated by reference into this Court's Order. Signed by Judge Emmet G. Sullivan on 12/20/2021. (lcegs3)</w:t>
      </w:r>
    </w:p>
    <w:sectPr w:rsidR="00AF04CE" w:rsidRPr="007C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1A"/>
    <w:rsid w:val="00400C92"/>
    <w:rsid w:val="0058728F"/>
    <w:rsid w:val="007A6F1A"/>
    <w:rsid w:val="007C14FF"/>
    <w:rsid w:val="007C7BB7"/>
    <w:rsid w:val="009502DA"/>
    <w:rsid w:val="00A564BE"/>
    <w:rsid w:val="00C47421"/>
    <w:rsid w:val="00DB4ECC"/>
    <w:rsid w:val="00E87299"/>
    <w:rsid w:val="00F7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C8D0"/>
  <w15:chartTrackingRefBased/>
  <w15:docId w15:val="{8988F47D-D903-4535-9D79-195457A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79696">
      <w:bodyDiv w:val="1"/>
      <w:marLeft w:val="0"/>
      <w:marRight w:val="0"/>
      <w:marTop w:val="0"/>
      <w:marBottom w:val="0"/>
      <w:divBdr>
        <w:top w:val="none" w:sz="0" w:space="0" w:color="auto"/>
        <w:left w:val="none" w:sz="0" w:space="0" w:color="auto"/>
        <w:bottom w:val="none" w:sz="0" w:space="0" w:color="auto"/>
        <w:right w:val="none" w:sz="0" w:space="0" w:color="auto"/>
      </w:divBdr>
    </w:div>
    <w:div w:id="1571692200">
      <w:bodyDiv w:val="1"/>
      <w:marLeft w:val="0"/>
      <w:marRight w:val="0"/>
      <w:marTop w:val="0"/>
      <w:marBottom w:val="0"/>
      <w:divBdr>
        <w:top w:val="none" w:sz="0" w:space="0" w:color="auto"/>
        <w:left w:val="none" w:sz="0" w:space="0" w:color="auto"/>
        <w:bottom w:val="none" w:sz="0" w:space="0" w:color="auto"/>
        <w:right w:val="none" w:sz="0" w:space="0" w:color="auto"/>
      </w:divBdr>
    </w:div>
    <w:div w:id="17142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Zieve</dc:creator>
  <cp:keywords/>
  <dc:description/>
  <cp:lastModifiedBy>Allison Zieve</cp:lastModifiedBy>
  <cp:revision>2</cp:revision>
  <cp:lastPrinted>2020-11-05T20:03:00Z</cp:lastPrinted>
  <dcterms:created xsi:type="dcterms:W3CDTF">2021-12-21T15:34:00Z</dcterms:created>
  <dcterms:modified xsi:type="dcterms:W3CDTF">2021-12-21T15:34:00Z</dcterms:modified>
</cp:coreProperties>
</file>