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F9" w:rsidRDefault="000C6FF9" w:rsidP="000C6FF9">
      <w:pPr>
        <w:jc w:val="center"/>
        <w:rPr>
          <w:rFonts w:ascii="Calibri" w:eastAsia="Times New Roman" w:hAnsi="Calibri" w:cs="Calibri"/>
          <w:sz w:val="20"/>
          <w:szCs w:val="20"/>
        </w:rPr>
      </w:pPr>
    </w:p>
    <w:p w:rsidR="000C6FF9" w:rsidRDefault="000C6FF9" w:rsidP="000C6FF9">
      <w:pPr>
        <w:jc w:val="center"/>
        <w:rPr>
          <w:rFonts w:ascii="Calibri" w:eastAsia="Times New Roman" w:hAnsi="Calibri" w:cs="Calibri"/>
          <w:b/>
          <w:bCs/>
          <w:sz w:val="48"/>
          <w:szCs w:val="48"/>
        </w:rPr>
      </w:pPr>
    </w:p>
    <w:p w:rsidR="002A79EB" w:rsidRDefault="002A79EB" w:rsidP="002A79EB">
      <w:pPr>
        <w:spacing w:before="240" w:after="240" w:line="480" w:lineRule="auto"/>
      </w:pPr>
      <w:r>
        <w:t>Sample Letter to the Editor</w:t>
      </w:r>
    </w:p>
    <w:p w:rsidR="002A79EB" w:rsidRDefault="002A79EB" w:rsidP="002A79EB">
      <w:pPr>
        <w:spacing w:before="240" w:after="240" w:line="480" w:lineRule="auto"/>
      </w:pPr>
    </w:p>
    <w:p w:rsidR="002A79EB" w:rsidRDefault="002A79EB" w:rsidP="002A79EB">
      <w:pPr>
        <w:spacing w:before="240" w:after="240" w:line="480" w:lineRule="auto"/>
      </w:pPr>
      <w:r>
        <w:t>Money is not spe</w:t>
      </w:r>
      <w:bookmarkStart w:id="0" w:name="_GoBack"/>
      <w:bookmarkEnd w:id="0"/>
      <w:r>
        <w:t xml:space="preserve">ech and corporations are not people. During the week of March 10, everyday folks like you and me will get our chance to weigh in on this message and help restore our democracy. New Hampshire is joining the nationwide movement to overturn </w:t>
      </w:r>
      <w:r>
        <w:rPr>
          <w:i/>
          <w:iCs/>
        </w:rPr>
        <w:t>Citizens United</w:t>
      </w:r>
      <w:r>
        <w:t>, the U.S. Supreme Court decision which opened the flood gates of unlimited and undisclosed sums of money by corporations into our election process. Big money was seen in New Hampshire when outside groups – with their own agendas – spent five times as much in our elections as the candidates did themselves in the 2012 cycle. And that’s not right.</w:t>
      </w:r>
    </w:p>
    <w:p w:rsidR="002A79EB" w:rsidRDefault="002A79EB" w:rsidP="002A79EB">
      <w:pPr>
        <w:spacing w:before="240" w:after="240" w:line="480" w:lineRule="auto"/>
        <w:rPr>
          <w:rFonts w:ascii="Calibri" w:hAnsi="Calibri" w:cs="Calibri"/>
          <w:sz w:val="22"/>
          <w:szCs w:val="22"/>
        </w:rPr>
      </w:pPr>
    </w:p>
    <w:p w:rsidR="002A79EB" w:rsidRDefault="002A79EB" w:rsidP="002A79EB">
      <w:pPr>
        <w:spacing w:before="240" w:after="240" w:line="480" w:lineRule="auto"/>
      </w:pPr>
      <w:r>
        <w:t xml:space="preserve">Next week over 50 communities in New Hampshire, including </w:t>
      </w:r>
      <w:r>
        <w:rPr>
          <w:highlight w:val="yellow"/>
        </w:rPr>
        <w:t>Salem</w:t>
      </w:r>
      <w:r>
        <w:t xml:space="preserve">, will get the opportunity to vote on an article which will call for our state legislature to write an amendment to overturn </w:t>
      </w:r>
      <w:r>
        <w:rPr>
          <w:i/>
          <w:iCs/>
        </w:rPr>
        <w:t>Citizens United</w:t>
      </w:r>
      <w:r>
        <w:t xml:space="preserve">. 16 states have already passed this amendment and now is the time to put pressure on our legislators and add New Hampshire’s name to the list. If you want an amendment that firmly establishes the people’s right to control campaign spending and ensure that we maintain a government of, by and for the people – not the </w:t>
      </w:r>
      <w:proofErr w:type="spellStart"/>
      <w:r>
        <w:t>superwealthy</w:t>
      </w:r>
      <w:proofErr w:type="spellEnd"/>
      <w:r>
        <w:t xml:space="preserve"> – vote for </w:t>
      </w:r>
      <w:r>
        <w:rPr>
          <w:highlight w:val="yellow"/>
        </w:rPr>
        <w:t>Article 12 on March 11</w:t>
      </w:r>
      <w:r>
        <w:t>.</w:t>
      </w:r>
    </w:p>
    <w:p w:rsidR="00E26A89" w:rsidRDefault="00E26A89" w:rsidP="002A79EB">
      <w:pPr>
        <w:spacing w:before="240" w:after="240" w:line="480" w:lineRule="auto"/>
        <w:jc w:val="center"/>
      </w:pPr>
    </w:p>
    <w:sectPr w:rsidR="00E2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F9"/>
    <w:rsid w:val="000C6FF9"/>
    <w:rsid w:val="002A79EB"/>
    <w:rsid w:val="00E2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F9"/>
    <w:rPr>
      <w:rFonts w:ascii="Tahoma" w:hAnsi="Tahoma" w:cs="Tahoma"/>
      <w:sz w:val="16"/>
      <w:szCs w:val="16"/>
    </w:rPr>
  </w:style>
  <w:style w:type="character" w:customStyle="1" w:styleId="BalloonTextChar">
    <w:name w:val="Balloon Text Char"/>
    <w:basedOn w:val="DefaultParagraphFont"/>
    <w:link w:val="BalloonText"/>
    <w:uiPriority w:val="99"/>
    <w:semiHidden/>
    <w:rsid w:val="000C6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FF9"/>
    <w:rPr>
      <w:rFonts w:ascii="Tahoma" w:hAnsi="Tahoma" w:cs="Tahoma"/>
      <w:sz w:val="16"/>
      <w:szCs w:val="16"/>
    </w:rPr>
  </w:style>
  <w:style w:type="character" w:customStyle="1" w:styleId="BalloonTextChar">
    <w:name w:val="Balloon Text Char"/>
    <w:basedOn w:val="DefaultParagraphFont"/>
    <w:link w:val="BalloonText"/>
    <w:uiPriority w:val="99"/>
    <w:semiHidden/>
    <w:rsid w:val="000C6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7563">
      <w:bodyDiv w:val="1"/>
      <w:marLeft w:val="0"/>
      <w:marRight w:val="0"/>
      <w:marTop w:val="0"/>
      <w:marBottom w:val="0"/>
      <w:divBdr>
        <w:top w:val="none" w:sz="0" w:space="0" w:color="auto"/>
        <w:left w:val="none" w:sz="0" w:space="0" w:color="auto"/>
        <w:bottom w:val="none" w:sz="0" w:space="0" w:color="auto"/>
        <w:right w:val="none" w:sz="0" w:space="0" w:color="auto"/>
      </w:divBdr>
    </w:div>
    <w:div w:id="19564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2014-03-07T15:54:00Z</dcterms:created>
  <dcterms:modified xsi:type="dcterms:W3CDTF">2014-03-07T15:54:00Z</dcterms:modified>
</cp:coreProperties>
</file>